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rFonts w:ascii="Verdana" w:hAnsi="Verdana" w:cs="Arial"/>
          <w:b/>
          <w:b/>
        </w:rPr>
      </w:pPr>
      <w:r>
        <w:rPr>
          <w:rFonts w:ascii="Verdana" w:hAnsi="Verdana"/>
        </w:rPr>
        <w:t xml:space="preserve">       </w:t>
      </w:r>
      <w:r>
        <w:rPr>
          <w:rFonts w:cs="Arial" w:ascii="Verdana" w:hAnsi="Verdana"/>
          <w:b/>
        </w:rPr>
        <w:t>PROJETO DE LEI N.º 959/2025</w:t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BodyTextIndent2"/>
        <w:ind w:left="3402" w:firstLine="1980"/>
        <w:rPr>
          <w:rFonts w:ascii="Verdana" w:hAnsi="Verdana" w:cs="Arial"/>
        </w:rPr>
      </w:pPr>
      <w:r>
        <w:rPr>
          <w:rFonts w:cs="Arial" w:ascii="Verdana" w:hAnsi="Verdana"/>
          <w:b/>
          <w:color w:val="000000"/>
        </w:rPr>
        <w:t>Ementa</w:t>
      </w:r>
      <w:r>
        <w:rPr>
          <w:rFonts w:cs="Arial" w:ascii="Verdana" w:hAnsi="Verdana"/>
          <w:color w:val="000000"/>
        </w:rPr>
        <w:t xml:space="preserve">: </w:t>
      </w:r>
      <w:r>
        <w:rPr>
          <w:rFonts w:ascii="Verdana" w:hAnsi="Verdana"/>
        </w:rPr>
        <w:t>"Dispõe sobre o Aporte Periódico Suplementar para o Regime Próprio de Previdência Social dos Servidores públicos do Município de Varre-Sai, VARRE-SAIPrev, forma de atualização e dá outras providências."</w:t>
      </w:r>
      <w:r>
        <w:rPr>
          <w:rFonts w:cs="Arial" w:ascii="Verdana" w:hAnsi="Verdana"/>
          <w:color w:val="000000"/>
        </w:rPr>
        <w:t xml:space="preserve"> </w:t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Corpodotexto"/>
        <w:spacing w:before="252" w:after="0"/>
        <w:ind w:right="1" w:hanging="0"/>
        <w:rPr>
          <w:rFonts w:ascii="Verdana" w:hAnsi="Verdana" w:cs="Arial"/>
          <w:sz w:val="24"/>
        </w:rPr>
      </w:pPr>
      <w:r>
        <w:rPr>
          <w:rFonts w:cs="Arial" w:ascii="Verdana" w:hAnsi="Verdana"/>
          <w:sz w:val="24"/>
        </w:rPr>
        <w:t>A Câmara Municipal de Varre-Sai aprova e Eu, Prefeito Municipal, Promulgo e Sanciono a seguinte lei: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  <w:t>Art. 1º -</w:t>
      </w:r>
      <w:r>
        <w:rPr>
          <w:rFonts w:ascii="Verdana" w:hAnsi="Verdana"/>
        </w:rPr>
        <w:t xml:space="preserve"> Fica instituído o plano de amortização necessário ao equilíbrio financeiro e atuarial do Regime Próprio de Previdência Social dos Servidores Públicos do Município de Varre-Sai/RJ, que consistirá num aporte periódico suplementar, a ser repassado pelo Município de Varre-Sai/RJ, no prazo e condições prevista nos parágrafos e incisos do art. 57 da Lei 739/2014, a favor do RPPS dos Servidores do Município de Varre-Sai, com valores e calendário indicados no “plano de amortização por aporte financeiro”, constante do anexo único, parte integrante desta Lei.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Art. 2º</w:t>
      </w:r>
      <w:r>
        <w:rPr>
          <w:rFonts w:ascii="Verdana" w:hAnsi="Verdana"/>
        </w:rPr>
        <w:t xml:space="preserve"> - O plano de amortização, anexo único desta Lei, será revisto nas avaliações atuariais, anualmente, em cumprimento ao disposto no </w:t>
      </w:r>
      <w:r>
        <w:rPr>
          <w:rFonts w:ascii="Verdana" w:hAnsi="Verdana"/>
          <w:i/>
        </w:rPr>
        <w:t>caput</w:t>
      </w:r>
      <w:r>
        <w:rPr>
          <w:rFonts w:ascii="Verdana" w:hAnsi="Verdana"/>
        </w:rPr>
        <w:t xml:space="preserve"> do art. 1º e art. 9º da Lei 9.717/98; art. 5º, II e XVI, “b” e “i” da Portaria/MPS 204/08; art. 8º e 9º da Portaria/MPS 402/08 e Portaria MTP nº 1.467/2022. 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Art. 3º</w:t>
      </w:r>
      <w:r>
        <w:rPr>
          <w:rFonts w:ascii="Verdana" w:hAnsi="Verdana"/>
        </w:rPr>
        <w:t xml:space="preserve"> - Os aportes mensais necessários para amortização do déficit atuarial serão rateados a proporção da folha de pagamento gerada pelo Poder Executivo, suas Autarquias e Fundações e pelo Poder Legislativo.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Parágrafo Único</w:t>
      </w:r>
      <w:r>
        <w:rPr>
          <w:rFonts w:ascii="Verdana" w:hAnsi="Verdana"/>
        </w:rPr>
        <w:t xml:space="preserve"> - A proporcionalidade dos aportes indicada no </w:t>
      </w:r>
      <w:r>
        <w:rPr>
          <w:rFonts w:ascii="Verdana" w:hAnsi="Verdana"/>
          <w:i/>
        </w:rPr>
        <w:t>caput</w:t>
      </w:r>
      <w:r>
        <w:rPr>
          <w:rFonts w:ascii="Verdana" w:hAnsi="Verdana"/>
        </w:rPr>
        <w:t xml:space="preserve"> deste artigo será extraída do Relatório de Avaliação Atuarial.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 xml:space="preserve">Art. 4º - </w:t>
      </w:r>
      <w:r>
        <w:rPr>
          <w:rFonts w:ascii="Verdana" w:hAnsi="Verdana"/>
        </w:rPr>
        <w:t>Esta Lei entra em vigor na data de sua publicação.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Art. 5º</w:t>
      </w:r>
      <w:r>
        <w:rPr>
          <w:rFonts w:ascii="Verdana" w:hAnsi="Verdana"/>
        </w:rPr>
        <w:t xml:space="preserve"> - Revogada as disposições em contrário, especialmente a Lei 909/2019.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rpodotexto"/>
        <w:spacing w:before="249" w:after="0"/>
        <w:ind w:right="1" w:hanging="0"/>
        <w:jc w:val="right"/>
        <w:rPr>
          <w:rFonts w:ascii="Verdana" w:hAnsi="Verdana" w:cs="Arial"/>
          <w:sz w:val="24"/>
          <w:shd w:fill="FFFFFF" w:val="clear"/>
        </w:rPr>
      </w:pPr>
      <w:r>
        <w:rPr>
          <w:rFonts w:cs="Arial" w:ascii="Verdana" w:hAnsi="Verdana"/>
          <w:sz w:val="24"/>
          <w:shd w:fill="FFFFFF" w:val="clear"/>
        </w:rPr>
        <w:t>Registre-se, Publique-se e Cumpra-se.</w:t>
      </w:r>
    </w:p>
    <w:p>
      <w:pPr>
        <w:pStyle w:val="Corpodotexto"/>
        <w:spacing w:before="249" w:after="0"/>
        <w:ind w:right="142" w:hanging="0"/>
        <w:rPr>
          <w:rFonts w:ascii="Verdana" w:hAnsi="Verdana" w:cs="Arial"/>
          <w:sz w:val="24"/>
          <w:shd w:fill="FFFFFF" w:val="clear"/>
        </w:rPr>
      </w:pPr>
      <w:r>
        <w:rPr>
          <w:rFonts w:cs="Arial" w:ascii="Verdana" w:hAnsi="Verdana"/>
          <w:sz w:val="24"/>
          <w:shd w:fill="FFFFFF" w:val="clear"/>
        </w:rPr>
        <w:t>Prefeitura Municipal de Varre-Sai, 20 de outubro de 2025.</w:t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spacing w:lineRule="auto" w:line="480"/>
        <w:rPr>
          <w:rFonts w:ascii="Verdana" w:hAnsi="Verdana" w:cs="Arial"/>
        </w:rPr>
      </w:pPr>
      <w:r>
        <w:rPr>
          <w:rFonts w:cs="Arial" w:ascii="Verdana" w:hAnsi="Verdana"/>
        </w:rPr>
        <w:t>Sala das Sessões em ______________________________________</w:t>
      </w:r>
    </w:p>
    <w:p>
      <w:pPr>
        <w:pStyle w:val="Normal"/>
        <w:spacing w:lineRule="auto" w:line="480"/>
        <w:rPr>
          <w:rFonts w:ascii="Verdana" w:hAnsi="Verdana" w:cs="Arial"/>
        </w:rPr>
      </w:pPr>
      <w:r>
        <w:rPr>
          <w:rFonts w:cs="Arial" w:ascii="Verdana" w:hAnsi="Verdana"/>
        </w:rPr>
        <w:t>Presidente: ______________________________________________</w:t>
      </w:r>
    </w:p>
    <w:p>
      <w:pPr>
        <w:pStyle w:val="Normal"/>
        <w:spacing w:lineRule="auto" w:line="480"/>
        <w:rPr>
          <w:rFonts w:ascii="Verdana" w:hAnsi="Verdana" w:cs="Arial"/>
        </w:rPr>
      </w:pPr>
      <w:r>
        <w:rPr>
          <w:rFonts w:cs="Arial" w:ascii="Verdana" w:hAnsi="Verdana"/>
        </w:rPr>
        <w:t>1º Secretário: ___________________________________________</w:t>
      </w:r>
    </w:p>
    <w:p>
      <w:pPr>
        <w:pStyle w:val="Normal"/>
        <w:spacing w:lineRule="auto" w:line="480"/>
        <w:rPr>
          <w:rFonts w:ascii="Verdana" w:hAnsi="Verdana" w:cs="Arial"/>
        </w:rPr>
      </w:pPr>
      <w:r>
        <w:rPr>
          <w:rFonts w:cs="Arial" w:ascii="Verdana" w:hAnsi="Verdana"/>
        </w:rPr>
        <w:t>2º Secretário: ___________________________________________</w:t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  <w:t>ANEXO ÚNICO</w:t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  <w:drawing>
          <wp:anchor behindDoc="1" distT="0" distB="0" distL="0" distR="0" simplePos="0" locked="0" layoutInCell="0" allowOverlap="1" relativeHeight="5">
            <wp:simplePos x="0" y="0"/>
            <wp:positionH relativeFrom="column">
              <wp:posOffset>-186690</wp:posOffset>
            </wp:positionH>
            <wp:positionV relativeFrom="paragraph">
              <wp:posOffset>148590</wp:posOffset>
            </wp:positionV>
            <wp:extent cx="5765800" cy="3486785"/>
            <wp:effectExtent l="0" t="0" r="0" b="0"/>
            <wp:wrapNone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/>
      </w:r>
    </w:p>
    <w:sectPr>
      <w:headerReference w:type="default" r:id="rId3"/>
      <w:type w:val="nextPage"/>
      <w:pgSz w:w="11906" w:h="16838"/>
      <w:pgMar w:left="1701" w:right="1701" w:gutter="0" w:header="709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2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Capital Estadual do Café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95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fa6495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a6495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a6495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rsid w:val="00fa6495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sid w:val="00382c5a"/>
    <w:rPr>
      <w:sz w:val="24"/>
      <w:szCs w:val="24"/>
      <w:lang w:val="pt-BR" w:eastAsia="pt-BR" w:bidi="ar-SA"/>
    </w:rPr>
  </w:style>
  <w:style w:type="character" w:styleId="Nfase">
    <w:name w:val="Emphasis"/>
    <w:basedOn w:val="DefaultParagraphFont"/>
    <w:qFormat/>
    <w:rsid w:val="00950ce9"/>
    <w:rPr>
      <w:i/>
      <w:iCs/>
    </w:rPr>
  </w:style>
  <w:style w:type="character" w:styleId="Strong">
    <w:name w:val="Strong"/>
    <w:basedOn w:val="DefaultParagraphFont"/>
    <w:qFormat/>
    <w:rsid w:val="00950ce9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fa6495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fa649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fa649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fa6495"/>
    <w:pPr>
      <w:ind w:left="360" w:firstLine="1620"/>
      <w:jc w:val="both"/>
    </w:pPr>
    <w:rPr/>
  </w:style>
  <w:style w:type="paragraph" w:styleId="BodyTextIndent2">
    <w:name w:val="Body Text Indent 2"/>
    <w:basedOn w:val="Normal"/>
    <w:qFormat/>
    <w:rsid w:val="00fa6495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fa6495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fa6495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Xmsonormal" w:customStyle="1">
    <w:name w:val="x_msonormal"/>
    <w:basedOn w:val="Normal"/>
    <w:qFormat/>
    <w:rsid w:val="00510a57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ad045d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313996"/>
    <w:pPr>
      <w:spacing w:beforeAutospacing="1" w:afterAutospacing="1"/>
    </w:pPr>
    <w:rPr/>
  </w:style>
  <w:style w:type="paragraph" w:styleId="Default" w:customStyle="1">
    <w:name w:val="Default"/>
    <w:qFormat/>
    <w:rsid w:val="00f526a3"/>
    <w:pPr>
      <w:widowControl/>
      <w:bidi w:val="0"/>
      <w:spacing w:before="0" w:after="0"/>
      <w:jc w:val="left"/>
    </w:pPr>
    <w:rPr>
      <w:rFonts w:eastAsia="Calibri" w:eastAsiaTheme="minorHAnsi" w:ascii="Times New Roman" w:hAnsi="Times New Roman" w:cs="Times New Roman"/>
      <w:color w:val="000000"/>
      <w:kern w:val="0"/>
      <w:sz w:val="24"/>
      <w:szCs w:val="24"/>
      <w:lang w:eastAsia="en-US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477b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AEC73-285B-485A-B21C-FB16B684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3</Pages>
  <Words>311</Words>
  <Characters>1825</Characters>
  <CharactersWithSpaces>2389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2025-10-23T19:15:00Z</dcterms:created>
  <dc:creator>EW/LN/CB</dc:creator>
  <dc:description/>
  <cp:keywords>Ethan</cp:keywords>
  <dc:language>pt-BR</dc:language>
  <cp:lastModifiedBy>Alex.Bitencourt</cp:lastModifiedBy>
  <cp:lastPrinted>2025-10-22T20:30:00Z</cp:lastPrinted>
  <dcterms:modified xsi:type="dcterms:W3CDTF">2025-10-23T19:15:00Z</dcterms:modified>
  <cp:revision>2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