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D9" w:rsidRPr="00B23B1C" w:rsidRDefault="009E3EBB" w:rsidP="0052591F">
      <w:pPr>
        <w:pStyle w:val="Recuodecorpodetexto2"/>
        <w:ind w:right="-624" w:firstLine="0"/>
        <w:jc w:val="center"/>
        <w:rPr>
          <w:b/>
          <w:szCs w:val="24"/>
        </w:rPr>
      </w:pPr>
      <w:r>
        <w:rPr>
          <w:b/>
          <w:szCs w:val="24"/>
        </w:rPr>
        <w:t>LEI</w:t>
      </w:r>
      <w:r w:rsidR="008C6571">
        <w:rPr>
          <w:b/>
          <w:szCs w:val="24"/>
        </w:rPr>
        <w:t xml:space="preserve"> Nº </w:t>
      </w:r>
      <w:r w:rsidR="0052591F">
        <w:rPr>
          <w:b/>
          <w:szCs w:val="24"/>
        </w:rPr>
        <w:t>1060/</w:t>
      </w:r>
      <w:r w:rsidR="00465070">
        <w:rPr>
          <w:b/>
          <w:szCs w:val="24"/>
        </w:rPr>
        <w:t>2023</w:t>
      </w:r>
    </w:p>
    <w:p w:rsidR="001A6FD9" w:rsidRPr="00B23B1C" w:rsidRDefault="001A6FD9" w:rsidP="001A6FD9">
      <w:pPr>
        <w:pStyle w:val="Recuodecorpodetexto2"/>
        <w:ind w:right="-624"/>
        <w:rPr>
          <w:szCs w:val="24"/>
        </w:rPr>
      </w:pPr>
    </w:p>
    <w:p w:rsidR="001A6FD9" w:rsidRDefault="001A6FD9" w:rsidP="0052591F">
      <w:pPr>
        <w:pStyle w:val="Recuodecorpodetexto2"/>
        <w:ind w:left="4820" w:right="-426" w:firstLine="0"/>
        <w:rPr>
          <w:szCs w:val="24"/>
        </w:rPr>
      </w:pPr>
      <w:r w:rsidRPr="00B23B1C">
        <w:rPr>
          <w:szCs w:val="24"/>
        </w:rPr>
        <w:t xml:space="preserve">EMENTA: </w:t>
      </w:r>
      <w:r w:rsidR="00593DAE" w:rsidRPr="00593DAE">
        <w:rPr>
          <w:szCs w:val="24"/>
        </w:rPr>
        <w:t>Autoriza o Poder Executivo Municipal a co</w:t>
      </w:r>
      <w:r w:rsidR="00593DAE">
        <w:rPr>
          <w:szCs w:val="24"/>
        </w:rPr>
        <w:t xml:space="preserve">mplementar o piso da enfermagem, nos termos da Lei Federal nº </w:t>
      </w:r>
      <w:r w:rsidR="00593DAE" w:rsidRPr="00593DAE">
        <w:rPr>
          <w:szCs w:val="24"/>
        </w:rPr>
        <w:t>14.434, de 04 de agosto de 2022</w:t>
      </w:r>
      <w:r w:rsidR="00593DAE">
        <w:rPr>
          <w:szCs w:val="24"/>
        </w:rPr>
        <w:t>, e dá outras providências complementares.</w:t>
      </w:r>
    </w:p>
    <w:p w:rsidR="001A6FD9" w:rsidRPr="00B23B1C" w:rsidRDefault="001A6FD9" w:rsidP="0052591F">
      <w:pPr>
        <w:pStyle w:val="Recuodecorpodetexto2"/>
        <w:ind w:right="-624" w:firstLine="0"/>
        <w:rPr>
          <w:szCs w:val="24"/>
        </w:rPr>
      </w:pPr>
    </w:p>
    <w:p w:rsidR="0052591F" w:rsidRPr="001866B8" w:rsidRDefault="0052591F" w:rsidP="0052591F">
      <w:pPr>
        <w:ind w:left="4820"/>
        <w:jc w:val="both"/>
        <w:rPr>
          <w:sz w:val="24"/>
          <w:szCs w:val="24"/>
        </w:rPr>
      </w:pPr>
      <w:r w:rsidRPr="001866B8">
        <w:rPr>
          <w:sz w:val="24"/>
          <w:szCs w:val="24"/>
        </w:rPr>
        <w:t>A Câmara Municipal de Varre-Sai aprova e Eu Prefeito Muni</w:t>
      </w:r>
      <w:r>
        <w:rPr>
          <w:sz w:val="24"/>
          <w:szCs w:val="24"/>
        </w:rPr>
        <w:t xml:space="preserve">cipal Promulgo e Sanciono </w:t>
      </w:r>
      <w:r w:rsidRPr="001866B8">
        <w:rPr>
          <w:sz w:val="24"/>
          <w:szCs w:val="24"/>
        </w:rPr>
        <w:t>a seguinte lei:</w:t>
      </w:r>
    </w:p>
    <w:p w:rsidR="001A6FD9" w:rsidRPr="00B23B1C" w:rsidRDefault="001A6FD9" w:rsidP="001A6FD9">
      <w:pPr>
        <w:pStyle w:val="Recuodecorpodetexto2"/>
        <w:ind w:right="-624"/>
        <w:rPr>
          <w:szCs w:val="24"/>
        </w:rPr>
      </w:pPr>
    </w:p>
    <w:p w:rsidR="001A6FD9" w:rsidRPr="00B23B1C" w:rsidRDefault="001A6FD9" w:rsidP="001A6FD9">
      <w:pPr>
        <w:pStyle w:val="Recuodecorpodetexto2"/>
        <w:ind w:right="-624"/>
        <w:rPr>
          <w:szCs w:val="24"/>
        </w:rPr>
      </w:pPr>
    </w:p>
    <w:p w:rsidR="00593DAE" w:rsidRPr="00593DAE" w:rsidRDefault="00593DAE" w:rsidP="00593DAE">
      <w:pPr>
        <w:pStyle w:val="Recuodecorpodetexto2"/>
        <w:ind w:right="-624"/>
        <w:rPr>
          <w:szCs w:val="24"/>
        </w:rPr>
      </w:pPr>
      <w:r w:rsidRPr="00593DAE">
        <w:rPr>
          <w:b/>
          <w:szCs w:val="24"/>
        </w:rPr>
        <w:t>Art. 1º</w:t>
      </w:r>
      <w:r w:rsidRPr="00593DAE">
        <w:rPr>
          <w:szCs w:val="24"/>
        </w:rPr>
        <w:t xml:space="preserve"> - Fica o Poder Executivo autorizado a complementar o piso nacional dos profissionais das categorias de enfermeiro, técnico de enfermagem, auxiliar de enfermagem, instituído pela Lei nº 14.434, de 04 de agosto de 2022, até o limite da assistência financeira complementar repassada pela União através do Fundo Nacional de Saúde, nos termos da Portaria GM/MS nº 1.135, de 16 de agosto de 2023.</w:t>
      </w:r>
    </w:p>
    <w:p w:rsidR="00593DAE" w:rsidRDefault="008C6571" w:rsidP="00593DAE">
      <w:pPr>
        <w:pStyle w:val="Recuodecorpodetexto2"/>
        <w:ind w:right="-624"/>
        <w:rPr>
          <w:szCs w:val="24"/>
        </w:rPr>
      </w:pPr>
      <w:r>
        <w:rPr>
          <w:b/>
          <w:szCs w:val="24"/>
        </w:rPr>
        <w:t>§1º</w:t>
      </w:r>
      <w:r w:rsidR="00593DAE" w:rsidRPr="00593DAE">
        <w:rPr>
          <w:szCs w:val="24"/>
        </w:rPr>
        <w:t xml:space="preserve"> - A carga horária considerada para o piso nacional referido no caput é de 44 (quarenta e quatro) horas semanais, devendo o pagamento ser proporcional nos casos de vínculos com carga horária inferior ao período mencionado.</w:t>
      </w:r>
    </w:p>
    <w:p w:rsidR="008C6571" w:rsidRDefault="008C6571" w:rsidP="00593DAE">
      <w:pPr>
        <w:pStyle w:val="Recuodecorpodetexto2"/>
        <w:ind w:right="-624"/>
        <w:rPr>
          <w:szCs w:val="24"/>
        </w:rPr>
      </w:pPr>
      <w:r w:rsidRPr="008C6571">
        <w:rPr>
          <w:b/>
          <w:szCs w:val="24"/>
        </w:rPr>
        <w:t>§2º</w:t>
      </w:r>
      <w:r>
        <w:rPr>
          <w:szCs w:val="24"/>
        </w:rPr>
        <w:t xml:space="preserve"> - C</w:t>
      </w:r>
      <w:r w:rsidRPr="0051126E">
        <w:rPr>
          <w:szCs w:val="24"/>
        </w:rPr>
        <w:t>onsidera-se piso salarial para os fins desta Lei o valor remuneratório dos profissionais, equivalente ao somatório do vencimento básico (VB) e às vantagens pecuniárias de natureza Fixa, Geral e Permanente (FGP), não sendo computadas, dessa forma, parcelas indenizatórias, vantagens pecuniárias variáveis, individuais ou transitórias.</w:t>
      </w:r>
    </w:p>
    <w:p w:rsidR="008C6571" w:rsidRPr="00593DAE" w:rsidRDefault="008C6571"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2º</w:t>
      </w:r>
      <w:r w:rsidRPr="00593DAE">
        <w:rPr>
          <w:szCs w:val="24"/>
        </w:rPr>
        <w:t xml:space="preserve"> - Os recursos a que se refere a Portaria GM/MS nº 1.135, de 16 de agosto de 2023, compreendem os meses de maio a agosto de 2023, ficando o Poder Executivo incumbido da efetivação do pagamento aos profissionais beneficiados, mediante folha suplementar, nos limites do repasse efetuado pela União através do Fundo Nacional de Saúde, para cumprimento da Portaria GM/MS nº 1.135, de 16 de agosto de 2023.</w:t>
      </w:r>
    </w:p>
    <w:p w:rsidR="008C6571" w:rsidRDefault="008C6571" w:rsidP="008C6571">
      <w:pPr>
        <w:pStyle w:val="Recuodecorpodetexto2"/>
        <w:ind w:right="-624"/>
        <w:rPr>
          <w:szCs w:val="24"/>
        </w:rPr>
      </w:pPr>
      <w:r>
        <w:rPr>
          <w:b/>
          <w:szCs w:val="24"/>
        </w:rPr>
        <w:t>§1</w:t>
      </w:r>
      <w:r w:rsidRPr="008C6571">
        <w:rPr>
          <w:b/>
          <w:szCs w:val="24"/>
        </w:rPr>
        <w:t>º</w:t>
      </w:r>
      <w:r>
        <w:rPr>
          <w:szCs w:val="24"/>
        </w:rPr>
        <w:t xml:space="preserve"> - </w:t>
      </w:r>
      <w:r w:rsidRPr="002C4C11">
        <w:rPr>
          <w:szCs w:val="24"/>
        </w:rPr>
        <w:t>O valor da Assistência Financeira Complementar não altera o vencimento básico dos respectivos servidores.</w:t>
      </w:r>
    </w:p>
    <w:p w:rsidR="008C6571" w:rsidRDefault="008C6571" w:rsidP="008C6571">
      <w:pPr>
        <w:pStyle w:val="Recuodecorpodetexto2"/>
        <w:ind w:right="-624"/>
        <w:rPr>
          <w:szCs w:val="24"/>
        </w:rPr>
      </w:pPr>
      <w:r>
        <w:rPr>
          <w:b/>
          <w:szCs w:val="24"/>
        </w:rPr>
        <w:t>§2</w:t>
      </w:r>
      <w:r w:rsidRPr="008C6571">
        <w:rPr>
          <w:b/>
          <w:szCs w:val="24"/>
        </w:rPr>
        <w:t>º</w:t>
      </w:r>
      <w:r w:rsidRPr="008C6571">
        <w:rPr>
          <w:szCs w:val="24"/>
        </w:rPr>
        <w:t xml:space="preserve"> - A Assistência Financeira Complementar do piso da enfermagem será considerada para base de cálculo do Imposto de Renda e Contribuição Previdenciária do RGPS e RPPS.</w:t>
      </w:r>
    </w:p>
    <w:p w:rsidR="008C6571" w:rsidRDefault="008C6571" w:rsidP="008C6571">
      <w:pPr>
        <w:pStyle w:val="Recuodecorpodetexto2"/>
        <w:ind w:right="-624"/>
        <w:rPr>
          <w:szCs w:val="24"/>
        </w:rPr>
      </w:pPr>
      <w:r w:rsidRPr="008C6571">
        <w:rPr>
          <w:b/>
          <w:szCs w:val="24"/>
        </w:rPr>
        <w:t>§3º</w:t>
      </w:r>
      <w:r>
        <w:rPr>
          <w:szCs w:val="24"/>
        </w:rPr>
        <w:t xml:space="preserve"> - </w:t>
      </w:r>
      <w:r w:rsidRPr="002C4C11">
        <w:rPr>
          <w:szCs w:val="24"/>
        </w:rPr>
        <w:t>A Assistência Financeira Complementar transferida pela União não implica em aumento automático de outras parcelas ou vantagens remuneratórias e não será incorporada aos vencimentos ou às remunerações dos profissionais contemplados</w:t>
      </w:r>
      <w:r>
        <w:rPr>
          <w:szCs w:val="24"/>
        </w:rPr>
        <w:t>.</w:t>
      </w:r>
    </w:p>
    <w:p w:rsidR="008C6571" w:rsidRPr="008C6571" w:rsidRDefault="008C6571" w:rsidP="008C6571">
      <w:pPr>
        <w:pStyle w:val="Recuodecorpodetexto2"/>
        <w:ind w:right="-624"/>
        <w:rPr>
          <w:szCs w:val="24"/>
        </w:rPr>
      </w:pPr>
      <w:r w:rsidRPr="008C6571">
        <w:rPr>
          <w:b/>
          <w:szCs w:val="24"/>
        </w:rPr>
        <w:lastRenderedPageBreak/>
        <w:t>§4º</w:t>
      </w:r>
      <w:r>
        <w:rPr>
          <w:szCs w:val="24"/>
        </w:rPr>
        <w:t xml:space="preserve"> - </w:t>
      </w:r>
      <w:r w:rsidRPr="008C6571">
        <w:rPr>
          <w:szCs w:val="24"/>
        </w:rPr>
        <w:t>Os valores repassados a título de Assistência Financeira Complementar da União, serão destacados no contracheque dos profissionais com rubrica específica, na forma abaixo:</w:t>
      </w:r>
    </w:p>
    <w:p w:rsidR="008C6571" w:rsidRPr="008C6571" w:rsidRDefault="008C6571" w:rsidP="008C6571">
      <w:pPr>
        <w:pStyle w:val="Recuodecorpodetexto2"/>
        <w:ind w:right="-624"/>
        <w:rPr>
          <w:szCs w:val="24"/>
        </w:rPr>
      </w:pPr>
    </w:p>
    <w:p w:rsidR="008C6571" w:rsidRPr="008C6571" w:rsidRDefault="008C6571" w:rsidP="008C6571">
      <w:pPr>
        <w:pStyle w:val="Recuodecorpodetexto2"/>
        <w:ind w:right="-624"/>
        <w:rPr>
          <w:szCs w:val="24"/>
        </w:rPr>
      </w:pPr>
      <w:r w:rsidRPr="008C6571">
        <w:rPr>
          <w:szCs w:val="24"/>
        </w:rPr>
        <w:t>I -Assistência Financeira Complementar da União Piso Enfermagem;</w:t>
      </w:r>
    </w:p>
    <w:p w:rsidR="008C6571" w:rsidRPr="008C6571" w:rsidRDefault="008C6571" w:rsidP="008C6571">
      <w:pPr>
        <w:pStyle w:val="Recuodecorpodetexto2"/>
        <w:ind w:right="-624"/>
        <w:rPr>
          <w:szCs w:val="24"/>
        </w:rPr>
      </w:pPr>
    </w:p>
    <w:p w:rsidR="008C6571" w:rsidRDefault="008C6571" w:rsidP="008C6571">
      <w:pPr>
        <w:pStyle w:val="Recuodecorpodetexto2"/>
        <w:ind w:right="-624"/>
        <w:rPr>
          <w:szCs w:val="24"/>
        </w:rPr>
      </w:pPr>
      <w:r w:rsidRPr="008C6571">
        <w:rPr>
          <w:szCs w:val="24"/>
        </w:rPr>
        <w:t>II – Retroativo Assistência Financeira Complementar da União Piso Enfermagem.</w:t>
      </w:r>
    </w:p>
    <w:p w:rsidR="00593DAE" w:rsidRPr="00593DAE" w:rsidRDefault="00593DAE"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3º</w:t>
      </w:r>
      <w:r w:rsidRPr="00593DAE">
        <w:rPr>
          <w:szCs w:val="24"/>
        </w:rPr>
        <w:t xml:space="preserve"> - No caso de novos repasses efetuados pelo Fundo Nacional da Saúde, referente aos meses de maio a agosto de 2023, após análise das inconsistências verificadas no Sistema InvestSUS, fica o Poder Executivo autorizado a efetuar o pagamento aos profissionais beneficiados, mediante folha suplementar, nos limites do repasse efetuado pela União através do Fundo Nacional de Saúde.</w:t>
      </w:r>
    </w:p>
    <w:p w:rsidR="00593DAE" w:rsidRPr="00593DAE" w:rsidRDefault="00593DAE"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4º</w:t>
      </w:r>
      <w:r w:rsidRPr="00593DAE">
        <w:rPr>
          <w:szCs w:val="24"/>
        </w:rPr>
        <w:t xml:space="preserve"> - Fica o Poder Executivo igualmente autorizado a complementar o piso nacional dos profissionais das categorias de enfermeiro, técnico de enfermagem e auxiliar de enfermagem, instituído pela Lei nº 14.434, de 04 de agosto de 2022, até o limite da assistência financeira complementar repassada pela União através do Fundo Nacional de Saúde, referente aos meses de setembro, outubro, novembro e dezembro de 2023, conforme portarias específicas a serem editadas pelo Ministério da Saúde.</w:t>
      </w:r>
    </w:p>
    <w:p w:rsidR="00593DAE" w:rsidRPr="00593DAE" w:rsidRDefault="00593DAE"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5º</w:t>
      </w:r>
      <w:r w:rsidRPr="00593DAE">
        <w:rPr>
          <w:szCs w:val="24"/>
        </w:rPr>
        <w:t xml:space="preserve"> - A Eventual interrupção ou suspensão dos repasses da União a título de assistência financeira complementar para o piso nacional dos profissionais das categorias de enfermeiro, técnico de enfermagem e auxiliar de enfermagem, instituído pela Lei nº 14.434, de 04 de agosto de 2022 ou divergências nos cálculos ou transferência insuficiente, não gerará responsabilidade de complementação pelo Município com recursos próprios do tesouro municipal.</w:t>
      </w:r>
    </w:p>
    <w:p w:rsidR="00593DAE" w:rsidRPr="00593DAE" w:rsidRDefault="00593DAE"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6º</w:t>
      </w:r>
      <w:r w:rsidRPr="00593DAE">
        <w:rPr>
          <w:szCs w:val="24"/>
        </w:rPr>
        <w:t xml:space="preserve"> - A concessão de eventuais reajustes das categorias profissionais referidas no artigo 1º, desta lei, não incidirá sobre assistência financeira complementar repassada pela União através do Fundo Nacional de Saúde.</w:t>
      </w:r>
    </w:p>
    <w:p w:rsidR="008C6571" w:rsidRDefault="008C6571" w:rsidP="00593DAE">
      <w:pPr>
        <w:pStyle w:val="Recuodecorpodetexto2"/>
        <w:ind w:right="-624"/>
        <w:rPr>
          <w:szCs w:val="24"/>
        </w:rPr>
      </w:pPr>
    </w:p>
    <w:p w:rsidR="008C6571" w:rsidRDefault="008C6571" w:rsidP="00593DAE">
      <w:pPr>
        <w:pStyle w:val="Recuodecorpodetexto2"/>
        <w:ind w:right="-624"/>
        <w:rPr>
          <w:szCs w:val="24"/>
        </w:rPr>
      </w:pPr>
      <w:r w:rsidRPr="008C6571">
        <w:rPr>
          <w:b/>
          <w:szCs w:val="24"/>
        </w:rPr>
        <w:t>Art. 7º</w:t>
      </w:r>
      <w:r>
        <w:rPr>
          <w:szCs w:val="24"/>
        </w:rPr>
        <w:t xml:space="preserve"> - </w:t>
      </w:r>
      <w:r w:rsidRPr="002C4C11">
        <w:rPr>
          <w:szCs w:val="24"/>
        </w:rPr>
        <w:t>Caberá ao gestor municipal o repasse dos recursos às entidades privadas sem fins lucrativos e às que participam de forma complementar ao SUS e atendam, no mínimo, 60% (sessenta por cento) de seus pacientes pelo SUS até o limite da Assistência Financeira Complementar transferida pela União, de acordo com os registros dos estabelecimentos validados pelo Ministério da Saúde.</w:t>
      </w:r>
    </w:p>
    <w:p w:rsidR="00593DAE" w:rsidRPr="00593DAE" w:rsidRDefault="00593DAE" w:rsidP="00593DAE">
      <w:pPr>
        <w:pStyle w:val="Recuodecorpodetexto2"/>
        <w:ind w:right="-624"/>
        <w:rPr>
          <w:szCs w:val="24"/>
        </w:rPr>
      </w:pPr>
    </w:p>
    <w:p w:rsidR="00593DAE" w:rsidRDefault="008C6571" w:rsidP="00593DAE">
      <w:pPr>
        <w:pStyle w:val="Recuodecorpodetexto2"/>
        <w:ind w:right="-624"/>
        <w:rPr>
          <w:szCs w:val="24"/>
        </w:rPr>
      </w:pPr>
      <w:r>
        <w:rPr>
          <w:b/>
          <w:szCs w:val="24"/>
        </w:rPr>
        <w:t>Art. 8</w:t>
      </w:r>
      <w:r w:rsidR="00593DAE" w:rsidRPr="00593DAE">
        <w:rPr>
          <w:b/>
          <w:szCs w:val="24"/>
        </w:rPr>
        <w:t>º</w:t>
      </w:r>
      <w:r w:rsidR="00593DAE" w:rsidRPr="00593DAE">
        <w:rPr>
          <w:szCs w:val="24"/>
        </w:rPr>
        <w:t xml:space="preserve"> - As despesas decorrentes da execução da presente Lei correrão à conta de dotações próprias consignadas no orçamento vigente, suplementando-se, se necessário, tendo como fonte os recursos repassados pela União a título de assistência financeira complementar para pagamento do piso salarial dos profissionais de enfermagem.</w:t>
      </w:r>
    </w:p>
    <w:p w:rsidR="00593DAE" w:rsidRPr="00593DAE" w:rsidRDefault="00593DAE" w:rsidP="00593DAE">
      <w:pPr>
        <w:pStyle w:val="Recuodecorpodetexto2"/>
        <w:ind w:right="-624"/>
        <w:rPr>
          <w:szCs w:val="24"/>
        </w:rPr>
      </w:pPr>
    </w:p>
    <w:p w:rsidR="00593DAE" w:rsidRDefault="008C6571" w:rsidP="00593DAE">
      <w:pPr>
        <w:pStyle w:val="Recuodecorpodetexto2"/>
        <w:ind w:right="-624"/>
        <w:rPr>
          <w:szCs w:val="24"/>
        </w:rPr>
      </w:pPr>
      <w:r>
        <w:rPr>
          <w:b/>
          <w:szCs w:val="24"/>
        </w:rPr>
        <w:t>Art. 9</w:t>
      </w:r>
      <w:r w:rsidR="00593DAE" w:rsidRPr="00593DAE">
        <w:rPr>
          <w:b/>
          <w:szCs w:val="24"/>
        </w:rPr>
        <w:t>º</w:t>
      </w:r>
      <w:r w:rsidR="00593DAE" w:rsidRPr="00593DAE">
        <w:rPr>
          <w:szCs w:val="24"/>
        </w:rPr>
        <w:t xml:space="preserve"> - Esta Lei entrará em vigor na data de sua publicação, retroagin</w:t>
      </w:r>
      <w:r>
        <w:rPr>
          <w:szCs w:val="24"/>
        </w:rPr>
        <w:t>do seus efeitos à 1º de maio</w:t>
      </w:r>
      <w:r w:rsidR="00593DAE" w:rsidRPr="00593DAE">
        <w:rPr>
          <w:szCs w:val="24"/>
        </w:rPr>
        <w:t xml:space="preserve"> de 2023.</w:t>
      </w:r>
    </w:p>
    <w:p w:rsidR="00593DAE" w:rsidRPr="00593DAE" w:rsidRDefault="00593DAE" w:rsidP="00593DAE">
      <w:pPr>
        <w:pStyle w:val="Recuodecorpodetexto2"/>
        <w:ind w:right="-624"/>
        <w:rPr>
          <w:szCs w:val="24"/>
        </w:rPr>
      </w:pPr>
    </w:p>
    <w:p w:rsidR="009E3EBB" w:rsidRDefault="004C128A" w:rsidP="00593DAE">
      <w:pPr>
        <w:pStyle w:val="Recuodecorpodetexto2"/>
        <w:ind w:right="-624" w:firstLine="0"/>
        <w:rPr>
          <w:szCs w:val="24"/>
        </w:rPr>
      </w:pPr>
      <w:r>
        <w:rPr>
          <w:szCs w:val="24"/>
        </w:rPr>
        <w:tab/>
      </w:r>
      <w:r>
        <w:rPr>
          <w:szCs w:val="24"/>
        </w:rPr>
        <w:tab/>
      </w:r>
      <w:r>
        <w:rPr>
          <w:szCs w:val="24"/>
        </w:rPr>
        <w:tab/>
        <w:t xml:space="preserve">  </w:t>
      </w:r>
      <w:r w:rsidR="00593DAE" w:rsidRPr="004C128A">
        <w:rPr>
          <w:b/>
          <w:szCs w:val="24"/>
        </w:rPr>
        <w:t xml:space="preserve">Art. </w:t>
      </w:r>
      <w:r w:rsidR="008C6571">
        <w:rPr>
          <w:b/>
          <w:szCs w:val="24"/>
        </w:rPr>
        <w:t>10</w:t>
      </w:r>
      <w:r w:rsidR="00593DAE" w:rsidRPr="00593DAE">
        <w:rPr>
          <w:szCs w:val="24"/>
        </w:rPr>
        <w:t xml:space="preserve"> - Ficam revogadas as disposições contrárias a esta lei.</w:t>
      </w:r>
    </w:p>
    <w:p w:rsidR="00593DAE" w:rsidRDefault="00593DAE" w:rsidP="00593DAE">
      <w:pPr>
        <w:pStyle w:val="Recuodecorpodetexto2"/>
        <w:ind w:right="-624" w:firstLine="0"/>
        <w:rPr>
          <w:szCs w:val="24"/>
        </w:rPr>
      </w:pPr>
    </w:p>
    <w:p w:rsidR="0052591F" w:rsidRPr="0052591F" w:rsidRDefault="0052591F" w:rsidP="0052591F">
      <w:pPr>
        <w:pStyle w:val="Recuodecorpodetexto2"/>
        <w:ind w:firstLine="0"/>
        <w:rPr>
          <w:szCs w:val="24"/>
        </w:rPr>
      </w:pPr>
    </w:p>
    <w:p w:rsidR="0052591F" w:rsidRPr="0052591F" w:rsidRDefault="0052591F" w:rsidP="0052591F">
      <w:pPr>
        <w:rPr>
          <w:sz w:val="24"/>
          <w:szCs w:val="24"/>
        </w:rPr>
      </w:pPr>
      <w:r>
        <w:rPr>
          <w:sz w:val="24"/>
          <w:szCs w:val="24"/>
        </w:rPr>
        <w:t xml:space="preserve">                        </w:t>
      </w:r>
      <w:r w:rsidRPr="0052591F">
        <w:rPr>
          <w:sz w:val="24"/>
          <w:szCs w:val="24"/>
        </w:rPr>
        <w:t xml:space="preserve">Registre-se             </w:t>
      </w:r>
      <w:r>
        <w:rPr>
          <w:sz w:val="24"/>
          <w:szCs w:val="24"/>
        </w:rPr>
        <w:t xml:space="preserve">  </w:t>
      </w:r>
      <w:r w:rsidRPr="0052591F">
        <w:rPr>
          <w:sz w:val="24"/>
          <w:szCs w:val="24"/>
        </w:rPr>
        <w:t xml:space="preserve"> Publique-se    </w:t>
      </w:r>
      <w:r>
        <w:rPr>
          <w:sz w:val="24"/>
          <w:szCs w:val="24"/>
        </w:rPr>
        <w:t xml:space="preserve"> </w:t>
      </w:r>
      <w:r w:rsidRPr="0052591F">
        <w:rPr>
          <w:sz w:val="24"/>
          <w:szCs w:val="24"/>
        </w:rPr>
        <w:t xml:space="preserve">     e          Cumpra-se</w:t>
      </w:r>
    </w:p>
    <w:p w:rsidR="0052591F" w:rsidRPr="0052591F" w:rsidRDefault="0052591F" w:rsidP="0052591F">
      <w:pPr>
        <w:ind w:firstLine="1134"/>
        <w:jc w:val="center"/>
        <w:rPr>
          <w:sz w:val="24"/>
          <w:szCs w:val="24"/>
        </w:rPr>
      </w:pPr>
    </w:p>
    <w:p w:rsidR="0052591F" w:rsidRPr="0052591F" w:rsidRDefault="0052591F" w:rsidP="0052591F">
      <w:pPr>
        <w:jc w:val="center"/>
        <w:rPr>
          <w:sz w:val="24"/>
          <w:szCs w:val="24"/>
        </w:rPr>
      </w:pPr>
      <w:r w:rsidRPr="0052591F">
        <w:rPr>
          <w:sz w:val="24"/>
          <w:szCs w:val="24"/>
        </w:rPr>
        <w:t xml:space="preserve">Prefeitura Municipal de Varre-Sai, </w:t>
      </w:r>
      <w:r>
        <w:rPr>
          <w:sz w:val="24"/>
          <w:szCs w:val="24"/>
        </w:rPr>
        <w:t>03</w:t>
      </w:r>
      <w:r w:rsidRPr="0052591F">
        <w:rPr>
          <w:sz w:val="24"/>
          <w:szCs w:val="24"/>
        </w:rPr>
        <w:t xml:space="preserve"> de </w:t>
      </w:r>
      <w:r>
        <w:rPr>
          <w:sz w:val="24"/>
          <w:szCs w:val="24"/>
        </w:rPr>
        <w:t>outubro</w:t>
      </w:r>
      <w:r w:rsidRPr="0052591F">
        <w:rPr>
          <w:sz w:val="24"/>
          <w:szCs w:val="24"/>
        </w:rPr>
        <w:t xml:space="preserve"> de 2023.</w:t>
      </w:r>
    </w:p>
    <w:p w:rsidR="0052591F" w:rsidRPr="0052591F" w:rsidRDefault="0052591F" w:rsidP="0052591F">
      <w:pPr>
        <w:jc w:val="center"/>
        <w:rPr>
          <w:sz w:val="24"/>
          <w:szCs w:val="24"/>
        </w:rPr>
      </w:pPr>
    </w:p>
    <w:p w:rsidR="0052591F" w:rsidRPr="0052591F" w:rsidRDefault="0052591F" w:rsidP="0052591F">
      <w:pPr>
        <w:jc w:val="center"/>
        <w:rPr>
          <w:sz w:val="24"/>
          <w:szCs w:val="24"/>
        </w:rPr>
      </w:pPr>
    </w:p>
    <w:p w:rsidR="0052591F" w:rsidRPr="0052591F" w:rsidRDefault="0052591F" w:rsidP="0052591F">
      <w:pPr>
        <w:jc w:val="center"/>
        <w:rPr>
          <w:sz w:val="24"/>
          <w:szCs w:val="24"/>
        </w:rPr>
      </w:pPr>
    </w:p>
    <w:p w:rsidR="0052591F" w:rsidRPr="0052591F" w:rsidRDefault="0052591F" w:rsidP="0052591F">
      <w:pPr>
        <w:jc w:val="center"/>
        <w:rPr>
          <w:sz w:val="24"/>
          <w:szCs w:val="24"/>
        </w:rPr>
      </w:pPr>
      <w:r w:rsidRPr="0052591F">
        <w:rPr>
          <w:sz w:val="24"/>
          <w:szCs w:val="24"/>
        </w:rPr>
        <w:t>SILVESTRE JOSÉ GORINI</w:t>
      </w:r>
    </w:p>
    <w:p w:rsidR="0052591F" w:rsidRPr="0052591F" w:rsidRDefault="0052591F" w:rsidP="0052591F">
      <w:pPr>
        <w:jc w:val="center"/>
        <w:rPr>
          <w:sz w:val="24"/>
          <w:szCs w:val="24"/>
        </w:rPr>
      </w:pPr>
      <w:r w:rsidRPr="0052591F">
        <w:rPr>
          <w:sz w:val="24"/>
          <w:szCs w:val="24"/>
        </w:rPr>
        <w:t>PREFEITO MUNICIPAL</w:t>
      </w:r>
    </w:p>
    <w:p w:rsidR="006C4345" w:rsidRPr="00B23B1C" w:rsidRDefault="006C4345" w:rsidP="0052591F">
      <w:pPr>
        <w:pStyle w:val="Recuodecorpodetexto2"/>
        <w:ind w:right="-624" w:firstLine="0"/>
      </w:pPr>
    </w:p>
    <w:sectPr w:rsidR="006C4345" w:rsidRPr="00B23B1C" w:rsidSect="00A63096">
      <w:headerReference w:type="default" r:id="rId7"/>
      <w:pgSz w:w="11907" w:h="16840" w:code="9"/>
      <w:pgMar w:top="1418" w:right="1701" w:bottom="1418"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AA1" w:rsidRDefault="00014AA1">
      <w:r>
        <w:separator/>
      </w:r>
    </w:p>
  </w:endnote>
  <w:endnote w:type="continuationSeparator" w:id="1">
    <w:p w:rsidR="00014AA1" w:rsidRDefault="00014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AA1" w:rsidRDefault="00014AA1">
      <w:r>
        <w:separator/>
      </w:r>
    </w:p>
  </w:footnote>
  <w:footnote w:type="continuationSeparator" w:id="1">
    <w:p w:rsidR="00014AA1" w:rsidRDefault="00014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10" w:rsidRDefault="00987F77" w:rsidP="003E14E6">
    <w:pPr>
      <w:pStyle w:val="Cabealho"/>
    </w:pPr>
    <w:r>
      <w:rPr>
        <w:noProof/>
        <w:lang w:val="pt-BR"/>
      </w:rPr>
      <w:drawing>
        <wp:anchor distT="0" distB="0" distL="114300" distR="114300" simplePos="0" relativeHeight="251657728" behindDoc="0" locked="0" layoutInCell="1" allowOverlap="1">
          <wp:simplePos x="0" y="0"/>
          <wp:positionH relativeFrom="column">
            <wp:posOffset>1986915</wp:posOffset>
          </wp:positionH>
          <wp:positionV relativeFrom="paragraph">
            <wp:posOffset>-238125</wp:posOffset>
          </wp:positionV>
          <wp:extent cx="1038225" cy="1071657"/>
          <wp:effectExtent l="19050" t="0" r="9525" b="0"/>
          <wp:wrapNone/>
          <wp:docPr id="1" name="Imagem 1"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rresai.hpg.com.br/Area/brasao.jpg"/>
                  <pic:cNvPicPr>
                    <a:picLocks noChangeAspect="1" noChangeArrowheads="1"/>
                  </pic:cNvPicPr>
                </pic:nvPicPr>
                <pic:blipFill>
                  <a:blip r:embed="rId1" r:link="rId2"/>
                  <a:srcRect/>
                  <a:stretch>
                    <a:fillRect/>
                  </a:stretch>
                </pic:blipFill>
                <pic:spPr bwMode="auto">
                  <a:xfrm>
                    <a:off x="0" y="0"/>
                    <a:ext cx="1038225" cy="1071657"/>
                  </a:xfrm>
                  <a:prstGeom prst="rect">
                    <a:avLst/>
                  </a:prstGeom>
                  <a:noFill/>
                </pic:spPr>
              </pic:pic>
            </a:graphicData>
          </a:graphic>
        </wp:anchor>
      </w:drawing>
    </w:r>
  </w:p>
  <w:p w:rsidR="00BD4A10" w:rsidRDefault="00BD4A10" w:rsidP="003E14E6">
    <w:pPr>
      <w:pStyle w:val="Cabealho"/>
      <w:jc w:val="center"/>
      <w:rPr>
        <w:rFonts w:ascii="Eras Medium ITC" w:hAnsi="Eras Medium ITC"/>
        <w:b/>
        <w:sz w:val="48"/>
      </w:rPr>
    </w:pPr>
  </w:p>
  <w:p w:rsidR="00BD4A10" w:rsidRDefault="00BD4A10" w:rsidP="003E14E6">
    <w:pPr>
      <w:pStyle w:val="Cabealho"/>
      <w:rPr>
        <w:rFonts w:ascii="Eras Medium ITC" w:hAnsi="Eras Medium ITC"/>
        <w:b/>
        <w:sz w:val="48"/>
      </w:rPr>
    </w:pPr>
  </w:p>
  <w:p w:rsidR="00BD4A10" w:rsidRDefault="00BD4A10" w:rsidP="003E14E6">
    <w:pPr>
      <w:pStyle w:val="Cabealho"/>
      <w:jc w:val="center"/>
      <w:rPr>
        <w:rFonts w:ascii="Eras Medium ITC" w:hAnsi="Eras Medium ITC"/>
        <w:b/>
        <w:sz w:val="48"/>
      </w:rPr>
    </w:pPr>
    <w:r>
      <w:rPr>
        <w:rFonts w:ascii="Eras Medium ITC" w:hAnsi="Eras Medium ITC"/>
        <w:b/>
        <w:sz w:val="48"/>
      </w:rPr>
      <w:t>Prefeitura Municipal de Varre-Sai</w:t>
    </w:r>
  </w:p>
  <w:p w:rsidR="00BD4A10" w:rsidRDefault="00BD4A10" w:rsidP="003E14E6">
    <w:pPr>
      <w:pStyle w:val="Cabealho"/>
      <w:jc w:val="center"/>
      <w:rPr>
        <w:rFonts w:ascii="Arial Narrow" w:hAnsi="Arial Narrow"/>
        <w:sz w:val="36"/>
      </w:rPr>
    </w:pPr>
    <w:r>
      <w:rPr>
        <w:rFonts w:ascii="Arial Narrow" w:hAnsi="Arial Narrow"/>
        <w:sz w:val="36"/>
      </w:rPr>
      <w:t>Estado do Rio de Janeiro</w:t>
    </w:r>
  </w:p>
  <w:p w:rsidR="00BD4A10" w:rsidRPr="0031673F" w:rsidRDefault="00105FCE" w:rsidP="00105FCE">
    <w:pPr>
      <w:pStyle w:val="Cabealho"/>
      <w:jc w:val="center"/>
      <w:rPr>
        <w:rFonts w:ascii="Arial Narrow" w:hAnsi="Arial Narrow"/>
        <w:sz w:val="36"/>
      </w:rPr>
    </w:pPr>
    <w:r>
      <w:rPr>
        <w:rFonts w:ascii="Arial Narrow" w:hAnsi="Arial Narrow"/>
        <w:sz w:val="36"/>
      </w:rPr>
      <w:t>Gabinete do Prefeito</w:t>
    </w:r>
  </w:p>
  <w:p w:rsidR="00BD4A10" w:rsidRDefault="00BD4A1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savePreviewPicture/>
  <w:hdrShapeDefaults>
    <o:shapedefaults v:ext="edit" spidmax="19458"/>
  </w:hdrShapeDefaults>
  <w:footnotePr>
    <w:footnote w:id="0"/>
    <w:footnote w:id="1"/>
  </w:footnotePr>
  <w:endnotePr>
    <w:endnote w:id="0"/>
    <w:endnote w:id="1"/>
  </w:endnotePr>
  <w:compat/>
  <w:rsids>
    <w:rsidRoot w:val="00084025"/>
    <w:rsid w:val="00002EB9"/>
    <w:rsid w:val="00005CE4"/>
    <w:rsid w:val="00014AA1"/>
    <w:rsid w:val="00023F04"/>
    <w:rsid w:val="00047B4B"/>
    <w:rsid w:val="0005734C"/>
    <w:rsid w:val="0007112A"/>
    <w:rsid w:val="00075484"/>
    <w:rsid w:val="00082F43"/>
    <w:rsid w:val="00084025"/>
    <w:rsid w:val="00093DBD"/>
    <w:rsid w:val="00094DC6"/>
    <w:rsid w:val="000B2272"/>
    <w:rsid w:val="000B69D2"/>
    <w:rsid w:val="000C5641"/>
    <w:rsid w:val="000F1D0B"/>
    <w:rsid w:val="000F1E58"/>
    <w:rsid w:val="000F47A9"/>
    <w:rsid w:val="001004CA"/>
    <w:rsid w:val="00105FCE"/>
    <w:rsid w:val="001237BC"/>
    <w:rsid w:val="0013478D"/>
    <w:rsid w:val="00152B7D"/>
    <w:rsid w:val="001573F9"/>
    <w:rsid w:val="00163B34"/>
    <w:rsid w:val="00173762"/>
    <w:rsid w:val="00174A88"/>
    <w:rsid w:val="001A59D2"/>
    <w:rsid w:val="001A6FD9"/>
    <w:rsid w:val="001B0CC5"/>
    <w:rsid w:val="001C34A7"/>
    <w:rsid w:val="001E3F0E"/>
    <w:rsid w:val="001E4E47"/>
    <w:rsid w:val="001F271F"/>
    <w:rsid w:val="00211412"/>
    <w:rsid w:val="002344D8"/>
    <w:rsid w:val="00236121"/>
    <w:rsid w:val="002454E0"/>
    <w:rsid w:val="00247017"/>
    <w:rsid w:val="00273795"/>
    <w:rsid w:val="00280A51"/>
    <w:rsid w:val="00282D47"/>
    <w:rsid w:val="002958F0"/>
    <w:rsid w:val="002A0477"/>
    <w:rsid w:val="002A1B6E"/>
    <w:rsid w:val="002B149D"/>
    <w:rsid w:val="002B6941"/>
    <w:rsid w:val="002C0274"/>
    <w:rsid w:val="002C387A"/>
    <w:rsid w:val="002D0369"/>
    <w:rsid w:val="002D2036"/>
    <w:rsid w:val="002F4C3E"/>
    <w:rsid w:val="003130CA"/>
    <w:rsid w:val="00323A44"/>
    <w:rsid w:val="00344BD2"/>
    <w:rsid w:val="00357CA0"/>
    <w:rsid w:val="00373650"/>
    <w:rsid w:val="00375C95"/>
    <w:rsid w:val="00382A9B"/>
    <w:rsid w:val="00382E50"/>
    <w:rsid w:val="00387C71"/>
    <w:rsid w:val="003C1631"/>
    <w:rsid w:val="003E14E6"/>
    <w:rsid w:val="003F0D0D"/>
    <w:rsid w:val="003F6337"/>
    <w:rsid w:val="003F66CB"/>
    <w:rsid w:val="003F6AE0"/>
    <w:rsid w:val="0041444E"/>
    <w:rsid w:val="004229D5"/>
    <w:rsid w:val="00431810"/>
    <w:rsid w:val="004414FD"/>
    <w:rsid w:val="00443823"/>
    <w:rsid w:val="00451891"/>
    <w:rsid w:val="00465070"/>
    <w:rsid w:val="00474B34"/>
    <w:rsid w:val="004967FC"/>
    <w:rsid w:val="004A61CA"/>
    <w:rsid w:val="004A6935"/>
    <w:rsid w:val="004B5175"/>
    <w:rsid w:val="004B6EE8"/>
    <w:rsid w:val="004C128A"/>
    <w:rsid w:val="004E3107"/>
    <w:rsid w:val="004F78F8"/>
    <w:rsid w:val="0052591F"/>
    <w:rsid w:val="00531126"/>
    <w:rsid w:val="00533793"/>
    <w:rsid w:val="00593DAE"/>
    <w:rsid w:val="005A3D14"/>
    <w:rsid w:val="005A56E7"/>
    <w:rsid w:val="005C4915"/>
    <w:rsid w:val="005E4C3D"/>
    <w:rsid w:val="005E5FA5"/>
    <w:rsid w:val="005F4FB9"/>
    <w:rsid w:val="00610317"/>
    <w:rsid w:val="00612973"/>
    <w:rsid w:val="006240DF"/>
    <w:rsid w:val="00651059"/>
    <w:rsid w:val="00664294"/>
    <w:rsid w:val="006A27D6"/>
    <w:rsid w:val="006C2F60"/>
    <w:rsid w:val="006C4345"/>
    <w:rsid w:val="006D793B"/>
    <w:rsid w:val="006F086C"/>
    <w:rsid w:val="006F24E9"/>
    <w:rsid w:val="00707515"/>
    <w:rsid w:val="00722026"/>
    <w:rsid w:val="00732107"/>
    <w:rsid w:val="007356CF"/>
    <w:rsid w:val="00736A33"/>
    <w:rsid w:val="00781B6B"/>
    <w:rsid w:val="00782C9F"/>
    <w:rsid w:val="00797BFC"/>
    <w:rsid w:val="007A63FC"/>
    <w:rsid w:val="007A70C7"/>
    <w:rsid w:val="007B32B7"/>
    <w:rsid w:val="007B5767"/>
    <w:rsid w:val="007B6602"/>
    <w:rsid w:val="007C1DFC"/>
    <w:rsid w:val="007C3792"/>
    <w:rsid w:val="007E0734"/>
    <w:rsid w:val="007E160E"/>
    <w:rsid w:val="007F3F6E"/>
    <w:rsid w:val="00801679"/>
    <w:rsid w:val="008179FC"/>
    <w:rsid w:val="00820FC1"/>
    <w:rsid w:val="00863270"/>
    <w:rsid w:val="008636A4"/>
    <w:rsid w:val="00874D0D"/>
    <w:rsid w:val="008A02F8"/>
    <w:rsid w:val="008B6423"/>
    <w:rsid w:val="008C5436"/>
    <w:rsid w:val="008C6571"/>
    <w:rsid w:val="008C671E"/>
    <w:rsid w:val="008D4BDB"/>
    <w:rsid w:val="008E088B"/>
    <w:rsid w:val="008E5B85"/>
    <w:rsid w:val="00912728"/>
    <w:rsid w:val="00987F77"/>
    <w:rsid w:val="00992205"/>
    <w:rsid w:val="009B5569"/>
    <w:rsid w:val="009B6BD3"/>
    <w:rsid w:val="009E0EAD"/>
    <w:rsid w:val="009E3EBB"/>
    <w:rsid w:val="009E7E7F"/>
    <w:rsid w:val="009F3841"/>
    <w:rsid w:val="00A05874"/>
    <w:rsid w:val="00A14DB1"/>
    <w:rsid w:val="00A15443"/>
    <w:rsid w:val="00A40D5A"/>
    <w:rsid w:val="00A63096"/>
    <w:rsid w:val="00A959A3"/>
    <w:rsid w:val="00AE0D56"/>
    <w:rsid w:val="00AE3D4D"/>
    <w:rsid w:val="00B01E93"/>
    <w:rsid w:val="00B1153A"/>
    <w:rsid w:val="00B16578"/>
    <w:rsid w:val="00B23B1C"/>
    <w:rsid w:val="00B34EC1"/>
    <w:rsid w:val="00B51CB3"/>
    <w:rsid w:val="00B63E1E"/>
    <w:rsid w:val="00B761CC"/>
    <w:rsid w:val="00B8235F"/>
    <w:rsid w:val="00B84A39"/>
    <w:rsid w:val="00BA37A3"/>
    <w:rsid w:val="00BA777E"/>
    <w:rsid w:val="00BC3FD5"/>
    <w:rsid w:val="00BD249B"/>
    <w:rsid w:val="00BD4A10"/>
    <w:rsid w:val="00BD4F12"/>
    <w:rsid w:val="00BD500B"/>
    <w:rsid w:val="00BD7898"/>
    <w:rsid w:val="00BF0459"/>
    <w:rsid w:val="00C060CD"/>
    <w:rsid w:val="00C0623F"/>
    <w:rsid w:val="00C07704"/>
    <w:rsid w:val="00C15EBE"/>
    <w:rsid w:val="00C34121"/>
    <w:rsid w:val="00C50230"/>
    <w:rsid w:val="00C854E0"/>
    <w:rsid w:val="00CA56D8"/>
    <w:rsid w:val="00CD73B6"/>
    <w:rsid w:val="00CF23F7"/>
    <w:rsid w:val="00D114AD"/>
    <w:rsid w:val="00D15F6D"/>
    <w:rsid w:val="00D21665"/>
    <w:rsid w:val="00D226E6"/>
    <w:rsid w:val="00D3336B"/>
    <w:rsid w:val="00D45187"/>
    <w:rsid w:val="00D71B26"/>
    <w:rsid w:val="00DA3A69"/>
    <w:rsid w:val="00DB6742"/>
    <w:rsid w:val="00DD4320"/>
    <w:rsid w:val="00DD547A"/>
    <w:rsid w:val="00DE239A"/>
    <w:rsid w:val="00DF27D6"/>
    <w:rsid w:val="00E35136"/>
    <w:rsid w:val="00E6137E"/>
    <w:rsid w:val="00E86D35"/>
    <w:rsid w:val="00EB0BCC"/>
    <w:rsid w:val="00EB6740"/>
    <w:rsid w:val="00ED1831"/>
    <w:rsid w:val="00ED3810"/>
    <w:rsid w:val="00ED5AEC"/>
    <w:rsid w:val="00ED7ABA"/>
    <w:rsid w:val="00EE4A33"/>
    <w:rsid w:val="00F31E52"/>
    <w:rsid w:val="00F3722E"/>
    <w:rsid w:val="00F7079B"/>
    <w:rsid w:val="00F739E0"/>
    <w:rsid w:val="00F74240"/>
    <w:rsid w:val="00FC0968"/>
    <w:rsid w:val="00FC537F"/>
    <w:rsid w:val="00FC76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2A"/>
    <w:rPr>
      <w:lang w:val="pt-PT"/>
    </w:rPr>
  </w:style>
  <w:style w:type="paragraph" w:styleId="Ttulo1">
    <w:name w:val="heading 1"/>
    <w:basedOn w:val="Normal"/>
    <w:next w:val="Normal"/>
    <w:qFormat/>
    <w:rsid w:val="0007112A"/>
    <w:pPr>
      <w:keepNext/>
      <w:ind w:firstLine="2268"/>
      <w:jc w:val="both"/>
      <w:outlineLvl w:val="0"/>
    </w:pPr>
    <w:rPr>
      <w:sz w:val="24"/>
    </w:rPr>
  </w:style>
  <w:style w:type="paragraph" w:styleId="Ttulo2">
    <w:name w:val="heading 2"/>
    <w:basedOn w:val="Normal"/>
    <w:next w:val="Normal"/>
    <w:qFormat/>
    <w:rsid w:val="0007112A"/>
    <w:pPr>
      <w:keepNext/>
      <w:ind w:firstLine="2268"/>
      <w:jc w:val="center"/>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7112A"/>
    <w:pPr>
      <w:jc w:val="center"/>
    </w:pPr>
    <w:rPr>
      <w:sz w:val="24"/>
    </w:rPr>
  </w:style>
  <w:style w:type="paragraph" w:styleId="Recuodecorpodetexto">
    <w:name w:val="Body Text Indent"/>
    <w:basedOn w:val="Normal"/>
    <w:rsid w:val="0007112A"/>
    <w:pPr>
      <w:ind w:left="5387"/>
      <w:jc w:val="both"/>
    </w:pPr>
    <w:rPr>
      <w:sz w:val="24"/>
    </w:rPr>
  </w:style>
  <w:style w:type="paragraph" w:styleId="Recuodecorpodetexto2">
    <w:name w:val="Body Text Indent 2"/>
    <w:basedOn w:val="Normal"/>
    <w:link w:val="Recuodecorpodetexto2Char"/>
    <w:rsid w:val="0007112A"/>
    <w:pPr>
      <w:ind w:firstLine="2268"/>
      <w:jc w:val="both"/>
    </w:pPr>
    <w:rPr>
      <w:sz w:val="24"/>
    </w:rPr>
  </w:style>
  <w:style w:type="paragraph" w:styleId="Cabealho">
    <w:name w:val="header"/>
    <w:basedOn w:val="Normal"/>
    <w:link w:val="CabealhoChar"/>
    <w:rsid w:val="0007112A"/>
    <w:pPr>
      <w:tabs>
        <w:tab w:val="center" w:pos="4252"/>
        <w:tab w:val="right" w:pos="8504"/>
      </w:tabs>
    </w:pPr>
  </w:style>
  <w:style w:type="paragraph" w:styleId="Rodap">
    <w:name w:val="footer"/>
    <w:basedOn w:val="Normal"/>
    <w:rsid w:val="0007112A"/>
    <w:pPr>
      <w:tabs>
        <w:tab w:val="center" w:pos="4252"/>
        <w:tab w:val="right" w:pos="8504"/>
      </w:tabs>
    </w:pPr>
  </w:style>
  <w:style w:type="character" w:customStyle="1" w:styleId="CabealhoChar">
    <w:name w:val="Cabeçalho Char"/>
    <w:basedOn w:val="Fontepargpadro"/>
    <w:link w:val="Cabealho"/>
    <w:rsid w:val="003E14E6"/>
    <w:rPr>
      <w:lang w:val="pt-PT" w:eastAsia="pt-BR" w:bidi="ar-SA"/>
    </w:rPr>
  </w:style>
  <w:style w:type="character" w:customStyle="1" w:styleId="Recuodecorpodetexto2Char">
    <w:name w:val="Recuo de corpo de texto 2 Char"/>
    <w:basedOn w:val="Fontepargpadro"/>
    <w:link w:val="Recuodecorpodetexto2"/>
    <w:rsid w:val="00DE239A"/>
    <w:rPr>
      <w:sz w:val="24"/>
      <w:lang w:val="pt-PT"/>
    </w:rPr>
  </w:style>
  <w:style w:type="paragraph" w:styleId="Recuodecorpodetexto3">
    <w:name w:val="Body Text Indent 3"/>
    <w:basedOn w:val="Normal"/>
    <w:link w:val="Recuodecorpodetexto3Char"/>
    <w:rsid w:val="002A1B6E"/>
    <w:pPr>
      <w:spacing w:after="120"/>
      <w:ind w:left="283"/>
    </w:pPr>
    <w:rPr>
      <w:sz w:val="16"/>
      <w:szCs w:val="16"/>
    </w:rPr>
  </w:style>
  <w:style w:type="character" w:customStyle="1" w:styleId="Recuodecorpodetexto3Char">
    <w:name w:val="Recuo de corpo de texto 3 Char"/>
    <w:basedOn w:val="Fontepargpadro"/>
    <w:link w:val="Recuodecorpodetexto3"/>
    <w:rsid w:val="002A1B6E"/>
    <w:rPr>
      <w:sz w:val="16"/>
      <w:szCs w:val="16"/>
      <w:lang w:val="pt-PT"/>
    </w:rPr>
  </w:style>
</w:styles>
</file>

<file path=word/webSettings.xml><?xml version="1.0" encoding="utf-8"?>
<w:webSettings xmlns:r="http://schemas.openxmlformats.org/officeDocument/2006/relationships" xmlns:w="http://schemas.openxmlformats.org/wordprocessingml/2006/main">
  <w:divs>
    <w:div w:id="139814753">
      <w:bodyDiv w:val="1"/>
      <w:marLeft w:val="0"/>
      <w:marRight w:val="0"/>
      <w:marTop w:val="0"/>
      <w:marBottom w:val="0"/>
      <w:divBdr>
        <w:top w:val="none" w:sz="0" w:space="0" w:color="auto"/>
        <w:left w:val="none" w:sz="0" w:space="0" w:color="auto"/>
        <w:bottom w:val="none" w:sz="0" w:space="0" w:color="auto"/>
        <w:right w:val="none" w:sz="0" w:space="0" w:color="auto"/>
      </w:divBdr>
    </w:div>
    <w:div w:id="6390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DEEC-9932-41AE-88D8-DE6084BD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PROJETO DE LEI Nº 204/99</vt:lpstr>
    </vt:vector>
  </TitlesOfParts>
  <Company/>
  <LinksUpToDate>false</LinksUpToDate>
  <CharactersWithSpaces>5166</CharactersWithSpaces>
  <SharedDoc>false</SharedDoc>
  <HLinks>
    <vt:vector size="6" baseType="variant">
      <vt:variant>
        <vt:i4>2097210</vt:i4>
      </vt:variant>
      <vt:variant>
        <vt:i4>-1</vt:i4>
      </vt:variant>
      <vt:variant>
        <vt:i4>1025</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204/99</dc:title>
  <dc:creator>willian</dc:creator>
  <cp:lastModifiedBy>Barbara</cp:lastModifiedBy>
  <cp:revision>3</cp:revision>
  <cp:lastPrinted>2023-10-02T18:53:00Z</cp:lastPrinted>
  <dcterms:created xsi:type="dcterms:W3CDTF">2023-10-02T17:55:00Z</dcterms:created>
  <dcterms:modified xsi:type="dcterms:W3CDTF">2023-10-02T18:53:00Z</dcterms:modified>
</cp:coreProperties>
</file>